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2C023E">
        <w:rPr>
          <w:rFonts w:ascii="Tahoma" w:hAnsi="Tahoma" w:cs="Tahoma"/>
          <w:b/>
          <w:bCs/>
          <w:sz w:val="28"/>
        </w:rPr>
        <w:t>1</w:t>
      </w:r>
      <w:r w:rsidR="0012207E">
        <w:rPr>
          <w:rFonts w:ascii="Tahoma" w:hAnsi="Tahoma" w:cs="Tahoma"/>
          <w:b/>
          <w:bCs/>
          <w:sz w:val="28"/>
        </w:rPr>
        <w:t>42</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bookmarkStart w:id="0" w:name="_GoBack"/>
      <w:bookmarkEnd w:id="0"/>
    </w:p>
    <w:p w:rsidR="00B04499" w:rsidRDefault="00B04499"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DC3CC0">
        <w:rPr>
          <w:rFonts w:ascii="Arial" w:eastAsia="Calibri" w:hAnsi="Arial" w:cs="Arial"/>
          <w:bCs/>
          <w:sz w:val="24"/>
          <w:szCs w:val="24"/>
          <w:lang w:val="es-MX"/>
        </w:rPr>
        <w:t>08 de</w:t>
      </w:r>
      <w:r w:rsidRPr="00344389">
        <w:rPr>
          <w:rFonts w:ascii="Arial" w:eastAsia="Calibri" w:hAnsi="Arial" w:cs="Arial"/>
          <w:bCs/>
          <w:sz w:val="24"/>
          <w:szCs w:val="24"/>
          <w:lang w:val="es-MX"/>
        </w:rPr>
        <w:t xml:space="preserve"> </w:t>
      </w:r>
      <w:r w:rsidR="00DC3CC0">
        <w:rPr>
          <w:rFonts w:ascii="Arial" w:eastAsia="Calibri" w:hAnsi="Arial" w:cs="Arial"/>
          <w:bCs/>
          <w:sz w:val="24"/>
          <w:szCs w:val="24"/>
          <w:lang w:val="es-MX"/>
        </w:rPr>
        <w:t xml:space="preserve">agosto de </w:t>
      </w:r>
      <w:r w:rsidRPr="00344389">
        <w:rPr>
          <w:rFonts w:ascii="Arial" w:eastAsia="Calibri" w:hAnsi="Arial" w:cs="Arial"/>
          <w:bCs/>
          <w:sz w:val="24"/>
          <w:szCs w:val="24"/>
          <w:lang w:val="es-MX"/>
        </w:rPr>
        <w:t>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DC3CC0" w:rsidRPr="00DC3CC0">
        <w:rPr>
          <w:rFonts w:ascii="Arial" w:hAnsi="Arial" w:cs="Arial"/>
          <w:b/>
          <w:bCs/>
          <w:sz w:val="24"/>
          <w:szCs w:val="24"/>
          <w:lang w:val="es-ES_tradnl"/>
        </w:rPr>
        <w:t xml:space="preserve">CPJF-DGSRSEP-3549/2019, </w:t>
      </w:r>
      <w:r w:rsidR="00DC3CC0" w:rsidRPr="00DC3CC0">
        <w:rPr>
          <w:rFonts w:ascii="Arial" w:hAnsi="Arial" w:cs="Arial"/>
          <w:bCs/>
          <w:sz w:val="24"/>
          <w:szCs w:val="24"/>
          <w:lang w:val="es-ES_tradnl"/>
        </w:rPr>
        <w:t xml:space="preserve">de fecha 10 de julio de 2019, suscrito por el </w:t>
      </w:r>
      <w:r w:rsidR="00D20EE3">
        <w:rPr>
          <w:rFonts w:ascii="Arial" w:hAnsi="Arial" w:cs="Arial"/>
          <w:bCs/>
          <w:sz w:val="24"/>
          <w:szCs w:val="24"/>
          <w:lang w:val="es-ES_tradnl"/>
        </w:rPr>
        <w:t>Maestro</w:t>
      </w:r>
      <w:r w:rsidR="00DC3CC0" w:rsidRPr="00DC3CC0">
        <w:rPr>
          <w:rFonts w:ascii="Arial" w:hAnsi="Arial" w:cs="Arial"/>
          <w:bCs/>
          <w:sz w:val="24"/>
          <w:szCs w:val="24"/>
          <w:lang w:val="es-ES_tradnl"/>
        </w:rPr>
        <w:t xml:space="preserve"> Erick Parra Correa, Secretario Técnico adscrito a la Dirección General de Substanciación, Registro y Seguimiento de la Evolución Patrimonial de la Contraloría del Poder Judicial de la Federación, mediante el cual remite copias certificadas de la resolución aprobada por la Comisión de Disciplina del Consejo de la Judicatura Federal en Sesión Ordinaria celebrada el </w:t>
      </w:r>
      <w:r w:rsidR="00DC3CC0">
        <w:rPr>
          <w:rFonts w:ascii="Arial" w:hAnsi="Arial" w:cs="Arial"/>
          <w:bCs/>
          <w:sz w:val="24"/>
          <w:szCs w:val="24"/>
          <w:lang w:val="es-ES_tradnl"/>
        </w:rPr>
        <w:t>21</w:t>
      </w:r>
      <w:r w:rsidR="00DC3CC0" w:rsidRPr="00DC3CC0">
        <w:rPr>
          <w:rFonts w:ascii="Arial" w:hAnsi="Arial" w:cs="Arial"/>
          <w:bCs/>
          <w:sz w:val="24"/>
          <w:szCs w:val="24"/>
          <w:lang w:val="es-ES_tradnl"/>
        </w:rPr>
        <w:t xml:space="preserve"> de mayo de </w:t>
      </w:r>
      <w:r w:rsidR="00DC3CC0">
        <w:rPr>
          <w:rFonts w:ascii="Arial" w:hAnsi="Arial" w:cs="Arial"/>
          <w:bCs/>
          <w:sz w:val="24"/>
          <w:szCs w:val="24"/>
          <w:lang w:val="es-ES_tradnl"/>
        </w:rPr>
        <w:t>2019</w:t>
      </w:r>
      <w:r w:rsidR="00DC3CC0" w:rsidRPr="00DC3CC0">
        <w:rPr>
          <w:rFonts w:ascii="Arial" w:hAnsi="Arial" w:cs="Arial"/>
          <w:bCs/>
          <w:sz w:val="24"/>
          <w:szCs w:val="24"/>
          <w:lang w:val="es-ES_tradnl"/>
        </w:rPr>
        <w:t>, en la que se determinó imponer a</w:t>
      </w:r>
      <w:r w:rsidR="00DC3CC0" w:rsidRPr="00DC3CC0">
        <w:rPr>
          <w:rFonts w:ascii="Arial" w:hAnsi="Arial" w:cs="Arial"/>
          <w:b/>
          <w:bCs/>
          <w:sz w:val="24"/>
          <w:szCs w:val="24"/>
          <w:lang w:val="es-ES_tradnl"/>
        </w:rPr>
        <w:t xml:space="preserve"> Roberto Carlos Leal Venegas, </w:t>
      </w:r>
      <w:r w:rsidR="00DC3CC0" w:rsidRPr="00DC3CC0">
        <w:rPr>
          <w:rFonts w:ascii="Arial" w:hAnsi="Arial" w:cs="Arial"/>
          <w:bCs/>
          <w:sz w:val="24"/>
          <w:szCs w:val="24"/>
          <w:lang w:val="es-ES_tradnl"/>
        </w:rPr>
        <w:t>la sanción administrativa consistente</w:t>
      </w:r>
      <w:r w:rsidR="00DC3CC0" w:rsidRPr="00DC3CC0">
        <w:rPr>
          <w:rFonts w:ascii="Arial" w:hAnsi="Arial" w:cs="Arial"/>
          <w:b/>
          <w:bCs/>
          <w:sz w:val="24"/>
          <w:szCs w:val="24"/>
          <w:lang w:val="es-ES_tradnl"/>
        </w:rPr>
        <w:t xml:space="preserve"> </w:t>
      </w:r>
      <w:r w:rsidR="00DC3CC0" w:rsidRPr="00DC3CC0">
        <w:rPr>
          <w:rFonts w:ascii="Arial" w:hAnsi="Arial" w:cs="Arial"/>
          <w:bCs/>
          <w:sz w:val="24"/>
          <w:szCs w:val="24"/>
          <w:lang w:val="es-ES_tradnl"/>
        </w:rPr>
        <w:t>en</w:t>
      </w:r>
      <w:r w:rsidR="00DC3CC0" w:rsidRPr="00DC3CC0">
        <w:rPr>
          <w:rFonts w:ascii="Arial" w:hAnsi="Arial" w:cs="Arial"/>
          <w:b/>
          <w:bCs/>
          <w:sz w:val="24"/>
          <w:szCs w:val="24"/>
          <w:lang w:val="es-ES_tradnl"/>
        </w:rPr>
        <w:t xml:space="preserve"> inhabilitación para desempeñar empleos, cargos o comisiones en el servicio público por 3 meses, </w:t>
      </w:r>
      <w:r w:rsidR="00DC3CC0" w:rsidRPr="00DC3CC0">
        <w:rPr>
          <w:rFonts w:ascii="Arial" w:hAnsi="Arial" w:cs="Arial"/>
          <w:bCs/>
          <w:sz w:val="24"/>
          <w:szCs w:val="24"/>
          <w:lang w:val="es-ES_tradnl"/>
        </w:rPr>
        <w:t>así como del proveído del 2 de julio del presente año y de las respectivas constancias de notificación</w:t>
      </w:r>
      <w:r w:rsidR="00EC3065">
        <w:rPr>
          <w:rFonts w:ascii="Arial" w:eastAsia="Calibri" w:hAnsi="Arial" w:cs="Arial"/>
          <w:b/>
          <w:bCs/>
          <w:sz w:val="24"/>
          <w:szCs w:val="24"/>
          <w:lang w:val="es-ES_tradnl"/>
        </w:rPr>
        <w:t>,</w:t>
      </w:r>
      <w:r w:rsidR="00EC3065">
        <w:rPr>
          <w:rFonts w:ascii="Arial" w:eastAsia="Calibri" w:hAnsi="Arial" w:cs="Arial"/>
          <w:bCs/>
          <w:sz w:val="24"/>
          <w:szCs w:val="24"/>
          <w:lang w:val="es-ES_tradnl"/>
        </w:rPr>
        <w:t xml:space="preserve"> </w:t>
      </w:r>
      <w:r w:rsidR="00094B6C" w:rsidRPr="000E3FAB">
        <w:rPr>
          <w:rFonts w:ascii="Arial" w:eastAsia="Calibri" w:hAnsi="Arial" w:cs="Arial"/>
          <w:bCs/>
          <w:sz w:val="24"/>
          <w:szCs w:val="24"/>
          <w:lang w:val="es-ES_tradnl"/>
        </w:rPr>
        <w:t>que es d</w:t>
      </w:r>
      <w:r w:rsidR="0030572C" w:rsidRPr="000E3FAB">
        <w:rPr>
          <w:rFonts w:ascii="Arial" w:eastAsia="Calibri" w:hAnsi="Arial" w:cs="Arial"/>
          <w:bCs/>
          <w:sz w:val="24"/>
          <w:szCs w:val="24"/>
          <w:lang w:val="es-MX"/>
        </w:rPr>
        <w:t xml:space="preserve">el </w:t>
      </w:r>
      <w:r w:rsidR="00094B6C" w:rsidRPr="000E3FAB">
        <w:rPr>
          <w:rFonts w:ascii="Arial" w:eastAsia="Calibri" w:hAnsi="Arial" w:cs="Arial"/>
          <w:bCs/>
          <w:sz w:val="24"/>
          <w:szCs w:val="24"/>
          <w:lang w:val="es-MX"/>
        </w:rPr>
        <w:t>tenor</w:t>
      </w:r>
      <w:r w:rsidR="00094B6C">
        <w:rPr>
          <w:rFonts w:ascii="Arial" w:eastAsia="Calibri" w:hAnsi="Arial" w:cs="Arial"/>
          <w:bCs/>
          <w:sz w:val="24"/>
          <w:szCs w:val="24"/>
          <w:lang w:val="es-MX"/>
        </w:rPr>
        <w:t xml:space="preserve"> siguiente:</w:t>
      </w:r>
      <w:r w:rsidRPr="00344389">
        <w:rPr>
          <w:rFonts w:ascii="Arial" w:eastAsia="Calibri" w:hAnsi="Arial" w:cs="Arial"/>
          <w:bCs/>
          <w:sz w:val="24"/>
          <w:szCs w:val="24"/>
          <w:lang w:val="es-MX"/>
        </w:rPr>
        <w:t xml:space="preserve"> </w:t>
      </w:r>
    </w:p>
    <w:p w:rsidR="00A803CE" w:rsidRDefault="00A803CE" w:rsidP="008D0841">
      <w:pPr>
        <w:spacing w:after="0" w:line="240" w:lineRule="auto"/>
        <w:ind w:right="49"/>
        <w:jc w:val="both"/>
        <w:rPr>
          <w:rFonts w:ascii="Arial" w:eastAsia="Calibri" w:hAnsi="Arial" w:cs="Arial"/>
          <w:bCs/>
          <w:sz w:val="24"/>
          <w:szCs w:val="24"/>
          <w:lang w:val="es-MX"/>
        </w:rPr>
      </w:pPr>
    </w:p>
    <w:p w:rsidR="005A1D84" w:rsidRPr="00CC532B" w:rsidRDefault="00253993" w:rsidP="00EC3065">
      <w:pPr>
        <w:spacing w:after="0" w:line="240" w:lineRule="auto"/>
        <w:ind w:left="567" w:right="474"/>
        <w:jc w:val="both"/>
        <w:rPr>
          <w:rFonts w:ascii="Arial" w:eastAsia="Calibri" w:hAnsi="Arial" w:cs="Arial"/>
          <w:bCs/>
          <w:lang w:val="es-MX"/>
        </w:rPr>
      </w:pPr>
      <w:r w:rsidRPr="00CC532B">
        <w:rPr>
          <w:rFonts w:ascii="Arial" w:eastAsia="Calibri" w:hAnsi="Arial" w:cs="Arial"/>
          <w:bCs/>
          <w:lang w:val="es-MX"/>
        </w:rPr>
        <w:t xml:space="preserve">“… </w:t>
      </w:r>
      <w:r w:rsidR="00EC3065" w:rsidRPr="00CC532B">
        <w:rPr>
          <w:rFonts w:ascii="Arial" w:eastAsia="Calibri" w:hAnsi="Arial" w:cs="Arial"/>
          <w:bCs/>
          <w:lang w:val="es-MX"/>
        </w:rPr>
        <w:t xml:space="preserve">En cumplimiento a lo ordenado en autos del procedimiento de </w:t>
      </w:r>
      <w:r w:rsidR="0086705A" w:rsidRPr="00CC532B">
        <w:rPr>
          <w:rFonts w:ascii="Arial" w:eastAsia="Calibri" w:hAnsi="Arial" w:cs="Arial"/>
          <w:bCs/>
          <w:lang w:val="es-MX"/>
        </w:rPr>
        <w:t>responsabilidad</w:t>
      </w:r>
      <w:r w:rsidR="00EC3065" w:rsidRPr="00CC532B">
        <w:rPr>
          <w:rFonts w:ascii="Arial" w:eastAsia="Calibri" w:hAnsi="Arial" w:cs="Arial"/>
          <w:bCs/>
          <w:lang w:val="es-MX"/>
        </w:rPr>
        <w:t xml:space="preserve"> administrativa al rubro citado, me permito remitir copia certificada de la resolución aprobada por la Comisión de Disciplina del Consejo de la Judicatura</w:t>
      </w:r>
      <w:r w:rsidR="0086705A" w:rsidRPr="00CC532B">
        <w:rPr>
          <w:rFonts w:ascii="Arial" w:eastAsia="Calibri" w:hAnsi="Arial" w:cs="Arial"/>
          <w:bCs/>
          <w:lang w:val="es-MX"/>
        </w:rPr>
        <w:t xml:space="preserve"> Federal en sesión ordinaria celebrada el </w:t>
      </w:r>
      <w:r w:rsidR="00DC3CC0">
        <w:rPr>
          <w:rFonts w:ascii="Arial" w:eastAsia="Calibri" w:hAnsi="Arial" w:cs="Arial"/>
          <w:bCs/>
          <w:lang w:val="es-MX"/>
        </w:rPr>
        <w:t>veintiuno de mayo</w:t>
      </w:r>
      <w:r w:rsidR="0086705A" w:rsidRPr="00CC532B">
        <w:rPr>
          <w:rFonts w:ascii="Arial" w:eastAsia="Calibri" w:hAnsi="Arial" w:cs="Arial"/>
          <w:bCs/>
          <w:lang w:val="es-MX"/>
        </w:rPr>
        <w:t xml:space="preserve"> de dos mil diecinueve, en la que se determinó imponer a </w:t>
      </w:r>
      <w:r w:rsidR="0042553B">
        <w:rPr>
          <w:rFonts w:ascii="Arial" w:eastAsia="Calibri" w:hAnsi="Arial" w:cs="Arial"/>
          <w:b/>
          <w:bCs/>
          <w:lang w:val="es-MX"/>
        </w:rPr>
        <w:t>Roberto Carlos Leal Venegas</w:t>
      </w:r>
      <w:r w:rsidR="0086705A" w:rsidRPr="00CC532B">
        <w:rPr>
          <w:rFonts w:ascii="Arial" w:eastAsia="Calibri" w:hAnsi="Arial" w:cs="Arial"/>
          <w:b/>
          <w:bCs/>
          <w:lang w:val="es-MX"/>
        </w:rPr>
        <w:t xml:space="preserve">, </w:t>
      </w:r>
      <w:r w:rsidR="0086705A" w:rsidRPr="00CC532B">
        <w:rPr>
          <w:rFonts w:ascii="Arial" w:eastAsia="Calibri" w:hAnsi="Arial" w:cs="Arial"/>
          <w:bCs/>
          <w:lang w:val="es-MX"/>
        </w:rPr>
        <w:t xml:space="preserve">en su desempeño como </w:t>
      </w:r>
      <w:r w:rsidR="0042553B">
        <w:rPr>
          <w:rFonts w:ascii="Arial" w:eastAsia="Calibri" w:hAnsi="Arial" w:cs="Arial"/>
          <w:bCs/>
          <w:lang w:val="es-MX"/>
        </w:rPr>
        <w:t xml:space="preserve">entonces </w:t>
      </w:r>
      <w:r w:rsidR="0042553B">
        <w:rPr>
          <w:rFonts w:ascii="Arial" w:eastAsia="Calibri" w:hAnsi="Arial" w:cs="Arial"/>
          <w:b/>
          <w:bCs/>
          <w:lang w:val="es-MX"/>
        </w:rPr>
        <w:t>Secretario Particular de Magistrado de Circuito, con residencia en Mexicali, Baja California,</w:t>
      </w:r>
      <w:r w:rsidR="0086705A" w:rsidRPr="00CC532B">
        <w:rPr>
          <w:rFonts w:ascii="Arial" w:eastAsia="Calibri" w:hAnsi="Arial" w:cs="Arial"/>
          <w:bCs/>
          <w:lang w:val="es-MX"/>
        </w:rPr>
        <w:t xml:space="preserve"> </w:t>
      </w:r>
      <w:r w:rsidR="0086705A" w:rsidRPr="00CC532B">
        <w:rPr>
          <w:rFonts w:ascii="Arial" w:eastAsia="Calibri" w:hAnsi="Arial" w:cs="Arial"/>
          <w:b/>
          <w:bCs/>
          <w:lang w:val="es-MX"/>
        </w:rPr>
        <w:t>l</w:t>
      </w:r>
      <w:r w:rsidR="0086705A" w:rsidRPr="0042553B">
        <w:rPr>
          <w:rFonts w:ascii="Arial" w:eastAsia="Calibri" w:hAnsi="Arial" w:cs="Arial"/>
          <w:bCs/>
          <w:lang w:val="es-MX"/>
        </w:rPr>
        <w:t>a sanción administrativa consistente en</w:t>
      </w:r>
      <w:r w:rsidR="0086705A" w:rsidRPr="00CC532B">
        <w:rPr>
          <w:rFonts w:ascii="Arial" w:eastAsia="Calibri" w:hAnsi="Arial" w:cs="Arial"/>
          <w:b/>
          <w:bCs/>
          <w:lang w:val="es-MX"/>
        </w:rPr>
        <w:t xml:space="preserve"> inhabilitación temporal para desempeñar empleos cargos o comisiones en el servici</w:t>
      </w:r>
      <w:r w:rsidR="0042553B">
        <w:rPr>
          <w:rFonts w:ascii="Arial" w:eastAsia="Calibri" w:hAnsi="Arial" w:cs="Arial"/>
          <w:b/>
          <w:bCs/>
          <w:lang w:val="es-MX"/>
        </w:rPr>
        <w:t>o público por tres meses</w:t>
      </w:r>
      <w:r w:rsidR="0086705A" w:rsidRPr="00CC532B">
        <w:rPr>
          <w:rFonts w:ascii="Arial" w:eastAsia="Calibri" w:hAnsi="Arial" w:cs="Arial"/>
          <w:b/>
          <w:bCs/>
          <w:lang w:val="es-MX"/>
        </w:rPr>
        <w:t xml:space="preserve">, </w:t>
      </w:r>
      <w:r w:rsidR="0042553B">
        <w:rPr>
          <w:rFonts w:ascii="Arial" w:eastAsia="Calibri" w:hAnsi="Arial" w:cs="Arial"/>
          <w:bCs/>
          <w:lang w:val="es-MX"/>
        </w:rPr>
        <w:t xml:space="preserve">así como del proveído de dos de julio del presente año dictado por el </w:t>
      </w:r>
      <w:r w:rsidR="0086705A" w:rsidRPr="00CC532B">
        <w:rPr>
          <w:rFonts w:ascii="Arial" w:eastAsia="Calibri" w:hAnsi="Arial" w:cs="Arial"/>
          <w:bCs/>
          <w:lang w:val="es-MX"/>
        </w:rPr>
        <w:t>Director General de Substanciación, Registro y Seguimiento de la Evolución Patrimonial</w:t>
      </w:r>
      <w:r w:rsidR="00352155" w:rsidRPr="00CC532B">
        <w:rPr>
          <w:rFonts w:ascii="Arial" w:eastAsia="Calibri" w:hAnsi="Arial" w:cs="Arial"/>
          <w:bCs/>
          <w:lang w:val="es-MX"/>
        </w:rPr>
        <w:t xml:space="preserve"> y de </w:t>
      </w:r>
      <w:r w:rsidR="0042553B">
        <w:rPr>
          <w:rFonts w:ascii="Arial" w:eastAsia="Calibri" w:hAnsi="Arial" w:cs="Arial"/>
          <w:bCs/>
          <w:lang w:val="es-MX"/>
        </w:rPr>
        <w:t>las</w:t>
      </w:r>
      <w:r w:rsidR="00352155" w:rsidRPr="00CC532B">
        <w:rPr>
          <w:rFonts w:ascii="Arial" w:eastAsia="Calibri" w:hAnsi="Arial" w:cs="Arial"/>
          <w:bCs/>
          <w:lang w:val="es-MX"/>
        </w:rPr>
        <w:t xml:space="preserve"> respectiva</w:t>
      </w:r>
      <w:r w:rsidR="0042553B">
        <w:rPr>
          <w:rFonts w:ascii="Arial" w:eastAsia="Calibri" w:hAnsi="Arial" w:cs="Arial"/>
          <w:bCs/>
          <w:lang w:val="es-MX"/>
        </w:rPr>
        <w:t>s</w:t>
      </w:r>
      <w:r w:rsidR="00352155" w:rsidRPr="00CC532B">
        <w:rPr>
          <w:rFonts w:ascii="Arial" w:eastAsia="Calibri" w:hAnsi="Arial" w:cs="Arial"/>
          <w:bCs/>
          <w:lang w:val="es-MX"/>
        </w:rPr>
        <w:t xml:space="preserve"> constancia</w:t>
      </w:r>
      <w:r w:rsidR="0042553B">
        <w:rPr>
          <w:rFonts w:ascii="Arial" w:eastAsia="Calibri" w:hAnsi="Arial" w:cs="Arial"/>
          <w:bCs/>
          <w:lang w:val="es-MX"/>
        </w:rPr>
        <w:t>s</w:t>
      </w:r>
      <w:r w:rsidR="00352155" w:rsidRPr="00CC532B">
        <w:rPr>
          <w:rFonts w:ascii="Arial" w:eastAsia="Calibri" w:hAnsi="Arial" w:cs="Arial"/>
          <w:bCs/>
          <w:lang w:val="es-MX"/>
        </w:rPr>
        <w:t xml:space="preserve"> de notificación; lo anterior, al tratarse, de una sanción consistente en inhabilitac</w:t>
      </w:r>
      <w:r w:rsidR="0042553B">
        <w:rPr>
          <w:rFonts w:ascii="Arial" w:eastAsia="Calibri" w:hAnsi="Arial" w:cs="Arial"/>
          <w:bCs/>
          <w:lang w:val="es-MX"/>
        </w:rPr>
        <w:t>ión; en el entendido de que la sanción impuesta correrá a partir del día siguiente al en que se notifique</w:t>
      </w:r>
      <w:r w:rsidR="00352155" w:rsidRPr="00CC532B">
        <w:rPr>
          <w:rFonts w:ascii="Arial" w:eastAsia="Calibri" w:hAnsi="Arial" w:cs="Arial"/>
          <w:bCs/>
          <w:lang w:val="es-MX"/>
        </w:rPr>
        <w:t xml:space="preserve"> </w:t>
      </w:r>
      <w:r w:rsidR="0042553B">
        <w:rPr>
          <w:rFonts w:ascii="Arial" w:eastAsia="Calibri" w:hAnsi="Arial" w:cs="Arial"/>
          <w:bCs/>
          <w:lang w:val="es-MX"/>
        </w:rPr>
        <w:t xml:space="preserve">la resolución de mérito, esto es, del seis de julio al cinco de octubre de dos mil diecinueve; ello con fundamento en los artículos 153, 173, fracción IV y 174, segundo párrafo, del Acuerdo General del Pleno del Consejo de la Judicatura Federal, que establece las disposiciones en materia de responsabilidades administrativas, situación patrimonial, control y rendición de cuentas, publicado en el Diario Oficial de la Federación el diecisiete de enero de dos mil catorce, vigente al día siguiente y hasta el seis de diciembre de dos mil dieciocho, aplicables en términos del artículo tercero transitorio, párrafo segundo del Acuerdo General del Pleno del Consejo de la Judicatura Federal que establece las disposiciones en materia de responsabilidades administrativas, situación </w:t>
      </w:r>
      <w:r w:rsidR="0042553B">
        <w:rPr>
          <w:rFonts w:ascii="Arial" w:eastAsia="Calibri" w:hAnsi="Arial" w:cs="Arial"/>
          <w:bCs/>
          <w:lang w:val="es-MX"/>
        </w:rPr>
        <w:lastRenderedPageBreak/>
        <w:t>patrimonial, control y rendición de cuentas, publicado en el medio de difusión oficial citado el siete de diciembre de dos mil dieciocho, que establece que las sanciones de destitución e inhabilitación deben ejecutarse de manera inmediata</w:t>
      </w:r>
      <w:r w:rsidR="005A1D84" w:rsidRPr="00CC532B">
        <w:rPr>
          <w:rFonts w:ascii="Arial" w:eastAsia="Calibri" w:hAnsi="Arial" w:cs="Arial"/>
          <w:bCs/>
          <w:lang w:val="es-MX"/>
        </w:rPr>
        <w:t>.</w:t>
      </w:r>
    </w:p>
    <w:p w:rsidR="005A1D84" w:rsidRPr="00CC532B" w:rsidRDefault="005A1D84" w:rsidP="00EC3065">
      <w:pPr>
        <w:spacing w:after="0" w:line="240" w:lineRule="auto"/>
        <w:ind w:left="567" w:right="474"/>
        <w:jc w:val="both"/>
        <w:rPr>
          <w:rFonts w:ascii="Arial" w:eastAsia="Calibri" w:hAnsi="Arial" w:cs="Arial"/>
          <w:bCs/>
          <w:lang w:val="es-MX"/>
        </w:rPr>
      </w:pPr>
    </w:p>
    <w:p w:rsidR="00D36005" w:rsidRPr="0042553B" w:rsidRDefault="005A1D84" w:rsidP="0042553B">
      <w:pPr>
        <w:spacing w:after="0" w:line="240" w:lineRule="auto"/>
        <w:ind w:left="567" w:right="474"/>
        <w:jc w:val="both"/>
        <w:rPr>
          <w:rFonts w:ascii="Arial" w:eastAsia="Calibri" w:hAnsi="Arial" w:cs="Arial"/>
          <w:b/>
          <w:bCs/>
          <w:lang w:val="es-MX"/>
        </w:rPr>
      </w:pPr>
      <w:r w:rsidRPr="00CC532B">
        <w:rPr>
          <w:rFonts w:ascii="Arial" w:eastAsia="Calibri" w:hAnsi="Arial" w:cs="Arial"/>
          <w:bCs/>
          <w:lang w:val="es-MX"/>
        </w:rPr>
        <w:t xml:space="preserve">Asimismo le informo que </w:t>
      </w:r>
      <w:r w:rsidR="0042553B">
        <w:rPr>
          <w:rFonts w:ascii="Arial" w:eastAsia="Calibri" w:hAnsi="Arial" w:cs="Arial"/>
          <w:b/>
          <w:bCs/>
          <w:lang w:val="es-MX"/>
        </w:rPr>
        <w:t>Roberto Carlos Leal Venegas</w:t>
      </w:r>
      <w:r w:rsidRPr="00CC532B">
        <w:rPr>
          <w:rFonts w:ascii="Arial" w:eastAsia="Calibri" w:hAnsi="Arial" w:cs="Arial"/>
          <w:bCs/>
          <w:lang w:val="es-MX"/>
        </w:rPr>
        <w:t xml:space="preserve"> cuenta con el Registro Federal de Contribuyentes </w:t>
      </w:r>
      <w:r w:rsidR="0042553B">
        <w:rPr>
          <w:rFonts w:ascii="Arial" w:eastAsia="Calibri" w:hAnsi="Arial" w:cs="Arial"/>
          <w:bCs/>
          <w:lang w:val="es-MX"/>
        </w:rPr>
        <w:t xml:space="preserve">RFC: </w:t>
      </w:r>
      <w:r w:rsidR="0042553B">
        <w:rPr>
          <w:rFonts w:ascii="Arial" w:eastAsia="Calibri" w:hAnsi="Arial" w:cs="Arial"/>
          <w:b/>
          <w:bCs/>
          <w:lang w:val="es-MX"/>
        </w:rPr>
        <w:t>LEVR7908046S5</w:t>
      </w:r>
      <w:r w:rsidRPr="00CC532B">
        <w:rPr>
          <w:rFonts w:ascii="Arial" w:eastAsia="Calibri" w:hAnsi="Arial" w:cs="Arial"/>
          <w:bCs/>
          <w:lang w:val="es-MX"/>
        </w:rPr>
        <w:t xml:space="preserve"> y Clave Única de Registro de Población </w:t>
      </w:r>
      <w:r w:rsidR="0042553B">
        <w:rPr>
          <w:rFonts w:ascii="Arial" w:eastAsia="Calibri" w:hAnsi="Arial" w:cs="Arial"/>
          <w:b/>
          <w:bCs/>
          <w:lang w:val="es-MX"/>
        </w:rPr>
        <w:t>LEVR790804HBCLNB08</w:t>
      </w:r>
      <w:r w:rsidR="00D36005" w:rsidRPr="00CC532B">
        <w:rPr>
          <w:rFonts w:ascii="Arial" w:eastAsia="Calibri" w:hAnsi="Arial" w:cs="Arial"/>
          <w:bCs/>
          <w:lang w:val="es-MX"/>
        </w:rPr>
        <w:t>…”.</w:t>
      </w:r>
    </w:p>
    <w:p w:rsidR="00D36005" w:rsidRPr="00CC532B" w:rsidRDefault="00D36005" w:rsidP="008D0841">
      <w:pPr>
        <w:spacing w:after="0" w:line="240" w:lineRule="auto"/>
        <w:ind w:right="49"/>
        <w:jc w:val="both"/>
        <w:rPr>
          <w:rFonts w:ascii="Arial" w:eastAsia="Calibri" w:hAnsi="Arial" w:cs="Arial"/>
          <w:bCs/>
          <w:lang w:val="es-MX"/>
        </w:rPr>
      </w:pPr>
    </w:p>
    <w:p w:rsidR="00FE3FA3" w:rsidRPr="00CC532B" w:rsidRDefault="00FE3FA3" w:rsidP="008D0841">
      <w:pPr>
        <w:spacing w:after="0" w:line="240" w:lineRule="auto"/>
        <w:ind w:right="49"/>
        <w:jc w:val="both"/>
        <w:rPr>
          <w:rFonts w:ascii="Arial" w:eastAsia="Calibri" w:hAnsi="Arial" w:cs="Arial"/>
          <w:bCs/>
          <w:sz w:val="24"/>
          <w:szCs w:val="24"/>
          <w:lang w:val="es-MX"/>
        </w:rPr>
      </w:pPr>
      <w:r w:rsidRPr="00CC532B">
        <w:rPr>
          <w:rFonts w:ascii="Arial" w:eastAsia="Calibri" w:hAnsi="Arial" w:cs="Arial"/>
          <w:bCs/>
          <w:sz w:val="24"/>
          <w:szCs w:val="24"/>
          <w:lang w:val="es-MX"/>
        </w:rPr>
        <w:t>Reitero a usted las seguridades de mi distinguida consideración.</w:t>
      </w:r>
    </w:p>
    <w:p w:rsidR="00FE3FA3" w:rsidRPr="00CC532B" w:rsidRDefault="00FE3FA3" w:rsidP="008D0841">
      <w:pPr>
        <w:spacing w:after="0" w:line="240" w:lineRule="auto"/>
        <w:ind w:right="49"/>
        <w:jc w:val="both"/>
        <w:rPr>
          <w:rFonts w:ascii="Arial" w:eastAsia="Calibri" w:hAnsi="Arial" w:cs="Arial"/>
          <w:bCs/>
          <w:sz w:val="24"/>
          <w:szCs w:val="24"/>
          <w:lang w:val="es-MX"/>
        </w:rPr>
      </w:pPr>
    </w:p>
    <w:p w:rsidR="00FE3FA3" w:rsidRPr="00CC532B"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A T E N T A M E N T E</w:t>
      </w:r>
    </w:p>
    <w:p w:rsidR="00FE3FA3" w:rsidRPr="00CC532B"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CC532B">
        <w:rPr>
          <w:rFonts w:ascii="Arial" w:hAnsi="Arial" w:cs="Arial"/>
          <w:bCs/>
          <w:sz w:val="24"/>
          <w:szCs w:val="24"/>
          <w:lang w:val="es-MX"/>
        </w:rPr>
        <w:t xml:space="preserve">San Francisco de Campeche, Campeche, a </w:t>
      </w:r>
      <w:r w:rsidR="0042553B">
        <w:rPr>
          <w:rFonts w:ascii="Arial" w:hAnsi="Arial" w:cs="Arial"/>
          <w:bCs/>
          <w:sz w:val="24"/>
          <w:szCs w:val="24"/>
          <w:lang w:val="es-MX"/>
        </w:rPr>
        <w:t>08</w:t>
      </w:r>
      <w:r w:rsidRPr="00CC532B">
        <w:rPr>
          <w:rFonts w:ascii="Arial" w:hAnsi="Arial" w:cs="Arial"/>
          <w:bCs/>
          <w:sz w:val="24"/>
          <w:szCs w:val="24"/>
          <w:lang w:val="es-MX"/>
        </w:rPr>
        <w:t xml:space="preserve"> de </w:t>
      </w:r>
      <w:r w:rsidR="0042553B">
        <w:rPr>
          <w:rFonts w:ascii="Arial" w:hAnsi="Arial" w:cs="Arial"/>
          <w:bCs/>
          <w:sz w:val="24"/>
          <w:szCs w:val="24"/>
          <w:lang w:val="es-MX"/>
        </w:rPr>
        <w:t>agosto</w:t>
      </w:r>
      <w:r w:rsidRPr="00CC532B">
        <w:rPr>
          <w:rFonts w:ascii="Arial" w:hAnsi="Arial" w:cs="Arial"/>
          <w:bCs/>
          <w:sz w:val="24"/>
          <w:szCs w:val="24"/>
          <w:lang w:val="es-MX"/>
        </w:rPr>
        <w:t xml:space="preserve"> </w:t>
      </w:r>
      <w:r w:rsidR="00C3427A" w:rsidRPr="00CC532B">
        <w:rPr>
          <w:rFonts w:ascii="Arial" w:hAnsi="Arial" w:cs="Arial"/>
          <w:bCs/>
          <w:sz w:val="24"/>
          <w:szCs w:val="24"/>
          <w:lang w:val="es-MX"/>
        </w:rPr>
        <w:t>de 2019</w:t>
      </w:r>
    </w:p>
    <w:p w:rsidR="00FE3FA3" w:rsidRPr="00CC532B"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 xml:space="preserve">LA SECRETARIA EJECUTIVA DEL CONSEJO DE LA JUDICATURA </w:t>
      </w:r>
    </w:p>
    <w:p w:rsidR="00FE3FA3" w:rsidRPr="00CC532B"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DEL PODER JUDICIAL DEL ESTADO.</w:t>
      </w:r>
    </w:p>
    <w:p w:rsidR="00253993" w:rsidRPr="00CC532B"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53993" w:rsidRPr="00CC532B"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CC532B"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CC532B">
        <w:rPr>
          <w:rFonts w:ascii="Arial" w:hAnsi="Arial" w:cs="Arial"/>
          <w:b/>
          <w:bCs/>
          <w:sz w:val="24"/>
          <w:szCs w:val="24"/>
          <w:lang w:val="es-MX"/>
        </w:rPr>
        <w:t>DOCTORA CONCEPCIÓN DEL CARMEN CANTO SANTOS</w:t>
      </w:r>
    </w:p>
    <w:p w:rsidR="00470DD9" w:rsidRDefault="00470DD9"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D20EE3" w:rsidRDefault="00D20EE3" w:rsidP="00FE3FA3">
      <w:pPr>
        <w:tabs>
          <w:tab w:val="left" w:pos="1290"/>
        </w:tabs>
        <w:spacing w:after="0" w:line="240" w:lineRule="auto"/>
        <w:rPr>
          <w:rFonts w:ascii="Arial" w:hAnsi="Arial" w:cs="Arial"/>
          <w:sz w:val="16"/>
          <w:szCs w:val="12"/>
          <w:lang w:val="es-MX"/>
        </w:rPr>
      </w:pPr>
    </w:p>
    <w:p w:rsidR="00CC532B" w:rsidRDefault="00CC532B" w:rsidP="00FE3FA3">
      <w:pPr>
        <w:tabs>
          <w:tab w:val="left" w:pos="1290"/>
        </w:tabs>
        <w:spacing w:after="0" w:line="240" w:lineRule="auto"/>
        <w:rPr>
          <w:rFonts w:ascii="Arial" w:hAnsi="Arial" w:cs="Arial"/>
          <w:sz w:val="16"/>
          <w:szCs w:val="12"/>
          <w:lang w:val="es-MX"/>
        </w:rPr>
      </w:pPr>
    </w:p>
    <w:p w:rsidR="00FE3FA3" w:rsidRDefault="008D0841" w:rsidP="00253993">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rsidR="008D0841" w:rsidRPr="00980363" w:rsidRDefault="008D0841" w:rsidP="00253993">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253993">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7"/>
      <w:footerReference w:type="default" r:id="rId8"/>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9A0" w:rsidRDefault="004269A0" w:rsidP="00FE3FA3">
      <w:pPr>
        <w:spacing w:after="0" w:line="240" w:lineRule="auto"/>
      </w:pPr>
      <w:r>
        <w:separator/>
      </w:r>
    </w:p>
  </w:endnote>
  <w:endnote w:type="continuationSeparator" w:id="0">
    <w:p w:rsidR="004269A0" w:rsidRDefault="004269A0"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9A0" w:rsidRDefault="004269A0" w:rsidP="00FE3FA3">
      <w:pPr>
        <w:spacing w:after="0" w:line="240" w:lineRule="auto"/>
      </w:pPr>
      <w:r>
        <w:separator/>
      </w:r>
    </w:p>
  </w:footnote>
  <w:footnote w:type="continuationSeparator" w:id="0">
    <w:p w:rsidR="004269A0" w:rsidRDefault="004269A0"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EFAA297"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0A54E0"/>
    <w:rsid w:val="000E3FAB"/>
    <w:rsid w:val="0012207E"/>
    <w:rsid w:val="001252E4"/>
    <w:rsid w:val="00157456"/>
    <w:rsid w:val="00165C6C"/>
    <w:rsid w:val="00176092"/>
    <w:rsid w:val="001805A9"/>
    <w:rsid w:val="00185A0A"/>
    <w:rsid w:val="001F789F"/>
    <w:rsid w:val="002024CB"/>
    <w:rsid w:val="00203EC7"/>
    <w:rsid w:val="00247FE6"/>
    <w:rsid w:val="0025076C"/>
    <w:rsid w:val="00253993"/>
    <w:rsid w:val="002712E8"/>
    <w:rsid w:val="002752D0"/>
    <w:rsid w:val="00286835"/>
    <w:rsid w:val="002C023E"/>
    <w:rsid w:val="002C4A16"/>
    <w:rsid w:val="002C6B2A"/>
    <w:rsid w:val="002F7FB3"/>
    <w:rsid w:val="0030572C"/>
    <w:rsid w:val="00344389"/>
    <w:rsid w:val="00352155"/>
    <w:rsid w:val="00392408"/>
    <w:rsid w:val="003B25A3"/>
    <w:rsid w:val="003C4178"/>
    <w:rsid w:val="003C488E"/>
    <w:rsid w:val="0042553B"/>
    <w:rsid w:val="004269A0"/>
    <w:rsid w:val="00434181"/>
    <w:rsid w:val="0045178A"/>
    <w:rsid w:val="00470DD9"/>
    <w:rsid w:val="004F5F51"/>
    <w:rsid w:val="00524F4B"/>
    <w:rsid w:val="00536E24"/>
    <w:rsid w:val="0057311D"/>
    <w:rsid w:val="00583D7A"/>
    <w:rsid w:val="005A1D84"/>
    <w:rsid w:val="005B45B0"/>
    <w:rsid w:val="00683B13"/>
    <w:rsid w:val="0068519C"/>
    <w:rsid w:val="006E489B"/>
    <w:rsid w:val="00705445"/>
    <w:rsid w:val="00712D7C"/>
    <w:rsid w:val="0073008E"/>
    <w:rsid w:val="00750FE2"/>
    <w:rsid w:val="007C0C08"/>
    <w:rsid w:val="008218B2"/>
    <w:rsid w:val="008540FA"/>
    <w:rsid w:val="0085472B"/>
    <w:rsid w:val="00862768"/>
    <w:rsid w:val="0086705A"/>
    <w:rsid w:val="00892E30"/>
    <w:rsid w:val="0089379D"/>
    <w:rsid w:val="008B716B"/>
    <w:rsid w:val="008C29B9"/>
    <w:rsid w:val="008D0841"/>
    <w:rsid w:val="008E5AAA"/>
    <w:rsid w:val="00937075"/>
    <w:rsid w:val="00965AFA"/>
    <w:rsid w:val="0099008A"/>
    <w:rsid w:val="00993C23"/>
    <w:rsid w:val="009D660C"/>
    <w:rsid w:val="00A1142B"/>
    <w:rsid w:val="00A312B5"/>
    <w:rsid w:val="00A4746C"/>
    <w:rsid w:val="00A5290D"/>
    <w:rsid w:val="00A61810"/>
    <w:rsid w:val="00A803CE"/>
    <w:rsid w:val="00A84C8C"/>
    <w:rsid w:val="00AE5A41"/>
    <w:rsid w:val="00B04499"/>
    <w:rsid w:val="00B42260"/>
    <w:rsid w:val="00B4690E"/>
    <w:rsid w:val="00B74D35"/>
    <w:rsid w:val="00BA0C05"/>
    <w:rsid w:val="00C0138A"/>
    <w:rsid w:val="00C3427A"/>
    <w:rsid w:val="00C4188F"/>
    <w:rsid w:val="00C95274"/>
    <w:rsid w:val="00CC532B"/>
    <w:rsid w:val="00CF3F05"/>
    <w:rsid w:val="00D20EE3"/>
    <w:rsid w:val="00D36005"/>
    <w:rsid w:val="00D37D0E"/>
    <w:rsid w:val="00DC3CC0"/>
    <w:rsid w:val="00E27DFA"/>
    <w:rsid w:val="00EA124A"/>
    <w:rsid w:val="00EB549A"/>
    <w:rsid w:val="00EC3065"/>
    <w:rsid w:val="00ED1D4F"/>
    <w:rsid w:val="00EE1268"/>
    <w:rsid w:val="00EF36B3"/>
    <w:rsid w:val="00F21031"/>
    <w:rsid w:val="00F33D11"/>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D36005"/>
    <w:pPr>
      <w:widowControl w:val="0"/>
      <w:autoSpaceDE w:val="0"/>
      <w:autoSpaceDN w:val="0"/>
      <w:adjustRightInd w:val="0"/>
      <w:spacing w:after="0" w:line="240" w:lineRule="auto"/>
    </w:pPr>
    <w:rPr>
      <w:rFonts w:ascii="Arial" w:eastAsiaTheme="minorEastAsia" w:hAnsi="Arial" w:cs="Arial"/>
      <w:sz w:val="24"/>
      <w:szCs w:val="24"/>
      <w:lang w:eastAsia="es-MX"/>
    </w:rPr>
  </w:style>
  <w:style w:type="character" w:styleId="Hipervnculo">
    <w:name w:val="Hyperlink"/>
    <w:basedOn w:val="Fuentedeprrafopredeter"/>
    <w:uiPriority w:val="99"/>
    <w:unhideWhenUsed/>
    <w:rsid w:val="009D66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D36005"/>
    <w:pPr>
      <w:widowControl w:val="0"/>
      <w:autoSpaceDE w:val="0"/>
      <w:autoSpaceDN w:val="0"/>
      <w:adjustRightInd w:val="0"/>
      <w:spacing w:after="0" w:line="240" w:lineRule="auto"/>
    </w:pPr>
    <w:rPr>
      <w:rFonts w:ascii="Arial" w:eastAsiaTheme="minorEastAsia" w:hAnsi="Arial" w:cs="Arial"/>
      <w:sz w:val="24"/>
      <w:szCs w:val="24"/>
      <w:lang w:eastAsia="es-MX"/>
    </w:rPr>
  </w:style>
  <w:style w:type="character" w:styleId="Hipervnculo">
    <w:name w:val="Hyperlink"/>
    <w:basedOn w:val="Fuentedeprrafopredeter"/>
    <w:uiPriority w:val="99"/>
    <w:unhideWhenUsed/>
    <w:rsid w:val="009D6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Pages>
  <Words>727</Words>
  <Characters>4000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28</cp:revision>
  <cp:lastPrinted>2019-06-19T21:11:00Z</cp:lastPrinted>
  <dcterms:created xsi:type="dcterms:W3CDTF">2019-02-05T21:58:00Z</dcterms:created>
  <dcterms:modified xsi:type="dcterms:W3CDTF">2019-08-08T20:24:00Z</dcterms:modified>
</cp:coreProperties>
</file>